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39C6" w14:textId="502A260B" w:rsidR="00497D6B" w:rsidRDefault="00000000">
      <w:pPr>
        <w:jc w:val="center"/>
        <w:rPr>
          <w:rFonts w:ascii="宋体" w:eastAsia="宋体" w:hAnsi="宋体" w:cs="宋体" w:hint="eastAsia"/>
          <w:b/>
          <w:bCs/>
        </w:rPr>
      </w:pPr>
      <w:r>
        <w:rPr>
          <w:rFonts w:ascii="宋体" w:eastAsia="宋体" w:hAnsi="宋体" w:cs="宋体" w:hint="eastAsia"/>
          <w:b/>
          <w:bCs/>
          <w:sz w:val="32"/>
          <w:szCs w:val="32"/>
        </w:rPr>
        <w:t>关于申报202</w:t>
      </w:r>
      <w:r w:rsidR="00F2130B">
        <w:rPr>
          <w:rFonts w:ascii="宋体" w:eastAsia="宋体" w:hAnsi="宋体" w:cs="宋体" w:hint="eastAsia"/>
          <w:b/>
          <w:bCs/>
          <w:sz w:val="32"/>
          <w:szCs w:val="32"/>
        </w:rPr>
        <w:t>5</w:t>
      </w:r>
      <w:r>
        <w:rPr>
          <w:rFonts w:ascii="宋体" w:eastAsia="宋体" w:hAnsi="宋体" w:cs="宋体" w:hint="eastAsia"/>
          <w:b/>
          <w:bCs/>
          <w:sz w:val="32"/>
          <w:szCs w:val="32"/>
        </w:rPr>
        <w:t>年度“晨光计划”项目的通知</w:t>
      </w:r>
    </w:p>
    <w:p w14:paraId="482B4003" w14:textId="77777777" w:rsidR="00497D6B" w:rsidRDefault="00000000">
      <w:pPr>
        <w:jc w:val="both"/>
        <w:rPr>
          <w:rFonts w:ascii="宋体" w:eastAsia="宋体" w:hAnsi="宋体" w:cs="宋体" w:hint="eastAsia"/>
          <w:sz w:val="24"/>
        </w:rPr>
      </w:pPr>
      <w:r>
        <w:rPr>
          <w:rFonts w:ascii="宋体" w:eastAsia="宋体" w:hAnsi="宋体" w:cs="宋体" w:hint="eastAsia"/>
          <w:sz w:val="24"/>
        </w:rPr>
        <w:t>各二级学院：</w:t>
      </w:r>
    </w:p>
    <w:p w14:paraId="3E43A030" w14:textId="79715156" w:rsidR="00497D6B" w:rsidRDefault="00000000" w:rsidP="00F2130B">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根据上海市教育委员会、上海市教育发展基金会《</w:t>
      </w:r>
      <w:r w:rsidR="00F2130B" w:rsidRPr="00F2130B">
        <w:rPr>
          <w:rFonts w:ascii="宋体" w:eastAsia="宋体" w:hAnsi="宋体" w:cs="宋体" w:hint="eastAsia"/>
          <w:sz w:val="24"/>
        </w:rPr>
        <w:t>关于做好2025年度“晨光计划”项目申报工作的通知</w:t>
      </w:r>
      <w:r>
        <w:rPr>
          <w:rFonts w:ascii="宋体" w:eastAsia="宋体" w:hAnsi="宋体" w:cs="宋体" w:hint="eastAsia"/>
          <w:sz w:val="24"/>
        </w:rPr>
        <w:t>》（</w:t>
      </w:r>
      <w:r w:rsidR="00F2130B" w:rsidRPr="00F2130B">
        <w:rPr>
          <w:rFonts w:ascii="宋体" w:eastAsia="宋体" w:hAnsi="宋体" w:cs="宋体" w:hint="eastAsia"/>
          <w:sz w:val="24"/>
        </w:rPr>
        <w:t>沪教委科〔2025〕33号</w:t>
      </w:r>
      <w:r>
        <w:rPr>
          <w:rFonts w:ascii="宋体" w:eastAsia="宋体" w:hAnsi="宋体" w:cs="宋体" w:hint="eastAsia"/>
          <w:sz w:val="24"/>
        </w:rPr>
        <w:t>），学校为做好202</w:t>
      </w:r>
      <w:r w:rsidR="00F2130B">
        <w:rPr>
          <w:rFonts w:ascii="宋体" w:eastAsia="宋体" w:hAnsi="宋体" w:cs="宋体" w:hint="eastAsia"/>
          <w:sz w:val="24"/>
        </w:rPr>
        <w:t>5</w:t>
      </w:r>
      <w:r>
        <w:rPr>
          <w:rFonts w:ascii="宋体" w:eastAsia="宋体" w:hAnsi="宋体" w:cs="宋体" w:hint="eastAsia"/>
          <w:sz w:val="24"/>
        </w:rPr>
        <w:t>年“晨光计划”项目的申报工作，现就有关事项通知如下：</w:t>
      </w:r>
    </w:p>
    <w:p w14:paraId="436516E5" w14:textId="3A36F708"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一、“晨光计划”项目申请人须为30周岁以下（199</w:t>
      </w:r>
      <w:r w:rsidR="00F2130B">
        <w:rPr>
          <w:rFonts w:ascii="宋体" w:eastAsia="宋体" w:hAnsi="宋体" w:cs="宋体" w:hint="eastAsia"/>
          <w:sz w:val="24"/>
        </w:rPr>
        <w:t>5</w:t>
      </w:r>
      <w:r>
        <w:rPr>
          <w:rFonts w:ascii="宋体" w:eastAsia="宋体" w:hAnsi="宋体" w:cs="宋体" w:hint="eastAsia"/>
          <w:sz w:val="24"/>
        </w:rPr>
        <w:t>年1月1日以后出生者）、一般应具有硕士及以上学位、副高级及以下职称，具有一定科研能力和发展潜力的本市高校在编在岗教师。</w:t>
      </w:r>
    </w:p>
    <w:p w14:paraId="182C37A5" w14:textId="5D60FCB0"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二、</w:t>
      </w:r>
      <w:r w:rsidR="00F2130B" w:rsidRPr="00F2130B">
        <w:rPr>
          <w:rFonts w:ascii="宋体" w:eastAsia="宋体" w:hAnsi="宋体" w:cs="宋体" w:hint="eastAsia"/>
          <w:sz w:val="24"/>
        </w:rPr>
        <w:t>“晨光计划”项目分自然科学研究和人文社会科学研究两类。自然科学类项目每项资助额度为6万元，人文社科类项目每项资助额度为2万元。项目经费由上海市教育发展基金会资助。项目完成期限一般为24个月。</w:t>
      </w:r>
    </w:p>
    <w:p w14:paraId="735F705B" w14:textId="25488880"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三</w:t>
      </w:r>
      <w:r w:rsidR="0084065D">
        <w:rPr>
          <w:rFonts w:ascii="宋体" w:eastAsia="宋体" w:hAnsi="宋体" w:cs="宋体" w:hint="eastAsia"/>
          <w:sz w:val="24"/>
        </w:rPr>
        <w:t>、</w:t>
      </w:r>
      <w:r>
        <w:rPr>
          <w:rFonts w:ascii="宋体" w:eastAsia="宋体" w:hAnsi="宋体" w:cs="宋体" w:hint="eastAsia"/>
          <w:sz w:val="24"/>
        </w:rPr>
        <w:t>“晨光计划”项目实行限额申报，我校共有1个名额，学校</w:t>
      </w:r>
      <w:r w:rsidR="0084065D">
        <w:rPr>
          <w:rFonts w:ascii="宋体" w:eastAsia="宋体" w:hAnsi="宋体" w:cs="宋体" w:hint="eastAsia"/>
          <w:sz w:val="24"/>
        </w:rPr>
        <w:t>将根据申报材料，</w:t>
      </w:r>
      <w:r>
        <w:rPr>
          <w:rFonts w:ascii="宋体" w:eastAsia="宋体" w:hAnsi="宋体" w:cs="宋体" w:hint="eastAsia"/>
          <w:sz w:val="24"/>
        </w:rPr>
        <w:t>择优推荐申报。</w:t>
      </w:r>
    </w:p>
    <w:p w14:paraId="2F6654D6" w14:textId="77777777"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四、各二级学院应以公开、公正遴选的方式进行评审，择优选拔，集中报送。</w:t>
      </w:r>
    </w:p>
    <w:p w14:paraId="03D1604D" w14:textId="77777777"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五、上海市教育委员会和上海市教育发展基金会将组织专家进行会议评审，会议评审须由项目申请者本人进行陈述和答辩。答辩时间初定为11月上旬，具体时间另行通知。不参加答辩者将视为自动弃权。</w:t>
      </w:r>
    </w:p>
    <w:p w14:paraId="12681330" w14:textId="75D97A43"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六、</w:t>
      </w:r>
      <w:r w:rsidR="00F2130B" w:rsidRPr="00F2130B">
        <w:rPr>
          <w:rFonts w:ascii="宋体" w:eastAsia="宋体" w:hAnsi="宋体" w:cs="宋体" w:hint="eastAsia"/>
          <w:sz w:val="24"/>
        </w:rPr>
        <w:t>“晨光计划”依据《“晨光计划”项目管理办法（2022年修订）》《“晨光计划”项目验收实施细则（2022年修订）》（沪教委科〔2022〕27号）实行。</w:t>
      </w:r>
    </w:p>
    <w:p w14:paraId="3DB4C82B" w14:textId="77777777" w:rsidR="00497D6B" w:rsidRDefault="00000000">
      <w:pPr>
        <w:spacing w:line="279" w:lineRule="auto"/>
        <w:ind w:firstLineChars="200" w:firstLine="480"/>
        <w:jc w:val="both"/>
        <w:rPr>
          <w:rFonts w:ascii="宋体" w:eastAsia="宋体" w:hAnsi="宋体" w:cs="宋体" w:hint="eastAsia"/>
          <w:sz w:val="24"/>
        </w:rPr>
      </w:pPr>
      <w:r>
        <w:rPr>
          <w:rFonts w:ascii="宋体" w:eastAsia="宋体" w:hAnsi="宋体" w:cs="宋体" w:hint="eastAsia"/>
          <w:sz w:val="24"/>
        </w:rPr>
        <w:t>七、申报时间安排：</w:t>
      </w:r>
    </w:p>
    <w:p w14:paraId="5B6FE825" w14:textId="1A22CA54" w:rsidR="00497D6B" w:rsidRDefault="00F2130B">
      <w:pPr>
        <w:spacing w:line="279" w:lineRule="auto"/>
        <w:ind w:firstLineChars="200" w:firstLine="482"/>
        <w:jc w:val="both"/>
        <w:rPr>
          <w:rFonts w:ascii="宋体" w:eastAsia="宋体" w:hAnsi="宋体" w:cs="宋体" w:hint="eastAsia"/>
          <w:sz w:val="24"/>
        </w:rPr>
      </w:pPr>
      <w:r>
        <w:rPr>
          <w:rFonts w:ascii="宋体" w:eastAsia="宋体" w:hAnsi="宋体" w:cs="宋体" w:hint="eastAsia"/>
          <w:b/>
          <w:bCs/>
          <w:sz w:val="24"/>
        </w:rPr>
        <w:t>10</w:t>
      </w:r>
      <w:r w:rsidR="00000000">
        <w:rPr>
          <w:rFonts w:ascii="宋体" w:eastAsia="宋体" w:hAnsi="宋体" w:cs="宋体" w:hint="eastAsia"/>
          <w:b/>
          <w:bCs/>
          <w:sz w:val="24"/>
        </w:rPr>
        <w:t>月</w:t>
      </w:r>
      <w:r>
        <w:rPr>
          <w:rFonts w:ascii="宋体" w:eastAsia="宋体" w:hAnsi="宋体" w:cs="宋体" w:hint="eastAsia"/>
          <w:b/>
          <w:bCs/>
          <w:sz w:val="24"/>
        </w:rPr>
        <w:t>9</w:t>
      </w:r>
      <w:r w:rsidR="00000000">
        <w:rPr>
          <w:rFonts w:ascii="宋体" w:eastAsia="宋体" w:hAnsi="宋体" w:cs="宋体" w:hint="eastAsia"/>
          <w:b/>
          <w:bCs/>
          <w:sz w:val="24"/>
        </w:rPr>
        <w:t>日（周</w:t>
      </w:r>
      <w:r>
        <w:rPr>
          <w:rFonts w:ascii="宋体" w:eastAsia="宋体" w:hAnsi="宋体" w:cs="宋体" w:hint="eastAsia"/>
          <w:b/>
          <w:bCs/>
          <w:sz w:val="24"/>
        </w:rPr>
        <w:t>四</w:t>
      </w:r>
      <w:r w:rsidR="00000000">
        <w:rPr>
          <w:rFonts w:ascii="宋体" w:eastAsia="宋体" w:hAnsi="宋体" w:cs="宋体" w:hint="eastAsia"/>
          <w:b/>
          <w:bCs/>
          <w:sz w:val="24"/>
        </w:rPr>
        <w:t>）16:00前</w:t>
      </w:r>
      <w:r w:rsidR="00000000">
        <w:rPr>
          <w:rFonts w:ascii="宋体" w:eastAsia="宋体" w:hAnsi="宋体" w:cs="宋体" w:hint="eastAsia"/>
          <w:sz w:val="24"/>
        </w:rPr>
        <w:t>，由各二级学院将填写好的《晨光计划项目申请书》（见附件2，拟交3份，经学校评审通过后再交</w:t>
      </w:r>
      <w:proofErr w:type="gramStart"/>
      <w:r w:rsidR="00000000">
        <w:rPr>
          <w:rFonts w:ascii="宋体" w:eastAsia="宋体" w:hAnsi="宋体" w:cs="宋体" w:hint="eastAsia"/>
          <w:sz w:val="24"/>
        </w:rPr>
        <w:t>最终版</w:t>
      </w:r>
      <w:proofErr w:type="gramEnd"/>
      <w:r w:rsidR="00000000">
        <w:rPr>
          <w:rFonts w:ascii="宋体" w:eastAsia="宋体" w:hAnsi="宋体" w:cs="宋体" w:hint="eastAsia"/>
          <w:sz w:val="24"/>
        </w:rPr>
        <w:t>7份）报送科研处；申请书电子文档发送至1269472085@qq.com，逾期不予受理。</w:t>
      </w:r>
    </w:p>
    <w:p w14:paraId="28CA6A96" w14:textId="6F6323A0" w:rsidR="009A4B58" w:rsidRDefault="009A4B58" w:rsidP="009A4B58">
      <w:pPr>
        <w:ind w:firstLineChars="200" w:firstLine="480"/>
        <w:jc w:val="both"/>
        <w:rPr>
          <w:rFonts w:ascii="宋体" w:eastAsia="宋体" w:hAnsi="宋体" w:cs="宋体" w:hint="eastAsia"/>
          <w:sz w:val="24"/>
        </w:rPr>
      </w:pPr>
      <w:r>
        <w:rPr>
          <w:rFonts w:ascii="宋体" w:eastAsia="宋体" w:hAnsi="宋体" w:cs="宋体" w:hint="eastAsia"/>
          <w:sz w:val="24"/>
        </w:rPr>
        <w:t>注意：</w:t>
      </w:r>
      <w:r w:rsidRPr="009A4B58">
        <w:rPr>
          <w:rFonts w:ascii="宋体" w:eastAsia="宋体" w:hAnsi="宋体" w:cs="宋体" w:hint="eastAsia"/>
          <w:sz w:val="24"/>
        </w:rPr>
        <w:t>本通知的电子稿及项目申请书可从上海市教育委员会网站（http://edu.sh.gov.cn/）下载。</w:t>
      </w:r>
    </w:p>
    <w:p w14:paraId="765A762F" w14:textId="364A0EB4" w:rsidR="00081294" w:rsidRDefault="00081294" w:rsidP="009A4B58">
      <w:pPr>
        <w:ind w:firstLineChars="200" w:firstLine="480"/>
        <w:jc w:val="both"/>
        <w:rPr>
          <w:rFonts w:ascii="宋体" w:eastAsia="宋体" w:hAnsi="宋体" w:cs="宋体" w:hint="eastAsia"/>
          <w:sz w:val="24"/>
        </w:rPr>
      </w:pPr>
      <w:r>
        <w:rPr>
          <w:rFonts w:ascii="宋体" w:eastAsia="宋体" w:hAnsi="宋体" w:cs="宋体" w:hint="eastAsia"/>
          <w:sz w:val="24"/>
        </w:rPr>
        <w:t>附件：</w:t>
      </w:r>
      <w:r w:rsidR="00F2130B" w:rsidRPr="00F2130B">
        <w:rPr>
          <w:rFonts w:ascii="宋体" w:eastAsia="宋体" w:hAnsi="宋体" w:cs="宋体" w:hint="eastAsia"/>
          <w:sz w:val="24"/>
        </w:rPr>
        <w:t>1.2025年度“晨光计划”项目申报名额分配表</w:t>
      </w:r>
    </w:p>
    <w:p w14:paraId="36FAF6D4" w14:textId="3178ADF1" w:rsidR="00081294" w:rsidRDefault="00081294" w:rsidP="009A4B58">
      <w:pPr>
        <w:ind w:firstLineChars="200" w:firstLine="480"/>
        <w:jc w:val="both"/>
        <w:rPr>
          <w:rFonts w:ascii="宋体" w:eastAsia="宋体" w:hAnsi="宋体" w:cs="宋体" w:hint="eastAsia"/>
          <w:sz w:val="24"/>
        </w:rPr>
      </w:pPr>
      <w:r>
        <w:rPr>
          <w:rFonts w:ascii="宋体" w:eastAsia="宋体" w:hAnsi="宋体" w:cs="宋体" w:hint="eastAsia"/>
          <w:sz w:val="24"/>
        </w:rPr>
        <w:t xml:space="preserve">      2.“晨光计划”项目申请书</w:t>
      </w:r>
    </w:p>
    <w:p w14:paraId="6F29BB11" w14:textId="77777777" w:rsidR="00497D6B" w:rsidRDefault="00497D6B">
      <w:pPr>
        <w:spacing w:line="279" w:lineRule="auto"/>
        <w:jc w:val="both"/>
        <w:rPr>
          <w:rFonts w:ascii="宋体" w:eastAsia="宋体" w:hAnsi="宋体" w:cs="宋体" w:hint="eastAsia"/>
          <w:sz w:val="24"/>
        </w:rPr>
      </w:pPr>
    </w:p>
    <w:p w14:paraId="2EFA5D09" w14:textId="77777777" w:rsidR="00497D6B" w:rsidRDefault="00000000">
      <w:pPr>
        <w:spacing w:line="279" w:lineRule="auto"/>
        <w:jc w:val="center"/>
        <w:rPr>
          <w:rFonts w:ascii="宋体" w:eastAsia="宋体" w:hAnsi="宋体" w:cs="宋体" w:hint="eastAsia"/>
          <w:sz w:val="24"/>
        </w:rPr>
      </w:pPr>
      <w:r>
        <w:rPr>
          <w:rFonts w:ascii="宋体" w:eastAsia="宋体" w:hAnsi="宋体" w:cs="宋体" w:hint="eastAsia"/>
          <w:sz w:val="24"/>
        </w:rPr>
        <w:t xml:space="preserve">                                                   科研处    </w:t>
      </w:r>
    </w:p>
    <w:p w14:paraId="55CFDE70" w14:textId="40416C65" w:rsidR="00497D6B" w:rsidRDefault="00000000">
      <w:pPr>
        <w:spacing w:line="279" w:lineRule="auto"/>
        <w:jc w:val="right"/>
        <w:rPr>
          <w:rFonts w:ascii="宋体" w:eastAsia="宋体" w:hAnsi="宋体" w:cs="宋体" w:hint="eastAsia"/>
          <w:sz w:val="24"/>
        </w:rPr>
      </w:pPr>
      <w:r>
        <w:rPr>
          <w:rFonts w:ascii="宋体" w:eastAsia="宋体" w:hAnsi="宋体" w:cs="宋体" w:hint="eastAsia"/>
          <w:sz w:val="24"/>
        </w:rPr>
        <w:t>202</w:t>
      </w:r>
      <w:r w:rsidR="00F2130B">
        <w:rPr>
          <w:rFonts w:ascii="宋体" w:eastAsia="宋体" w:hAnsi="宋体" w:cs="宋体" w:hint="eastAsia"/>
          <w:sz w:val="24"/>
        </w:rPr>
        <w:t>5</w:t>
      </w:r>
      <w:r>
        <w:rPr>
          <w:rFonts w:ascii="宋体" w:eastAsia="宋体" w:hAnsi="宋体" w:cs="宋体" w:hint="eastAsia"/>
          <w:sz w:val="24"/>
        </w:rPr>
        <w:t>年9月</w:t>
      </w:r>
      <w:r w:rsidR="00F2130B">
        <w:rPr>
          <w:rFonts w:ascii="宋体" w:eastAsia="宋体" w:hAnsi="宋体" w:cs="宋体" w:hint="eastAsia"/>
          <w:sz w:val="24"/>
        </w:rPr>
        <w:t>26</w:t>
      </w:r>
      <w:r>
        <w:rPr>
          <w:rFonts w:ascii="宋体" w:eastAsia="宋体" w:hAnsi="宋体" w:cs="宋体" w:hint="eastAsia"/>
          <w:sz w:val="24"/>
        </w:rPr>
        <w:t>日</w:t>
      </w:r>
    </w:p>
    <w:sectPr w:rsidR="00497D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7522" w14:textId="77777777" w:rsidR="001E0C6E" w:rsidRDefault="001E0C6E">
      <w:pPr>
        <w:spacing w:line="240" w:lineRule="auto"/>
        <w:rPr>
          <w:rFonts w:hint="eastAsia"/>
        </w:rPr>
      </w:pPr>
      <w:r>
        <w:separator/>
      </w:r>
    </w:p>
  </w:endnote>
  <w:endnote w:type="continuationSeparator" w:id="0">
    <w:p w14:paraId="4DFAB248" w14:textId="77777777" w:rsidR="001E0C6E" w:rsidRDefault="001E0C6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15DE" w14:textId="77777777" w:rsidR="001E0C6E" w:rsidRDefault="001E0C6E">
      <w:pPr>
        <w:spacing w:after="0"/>
        <w:rPr>
          <w:rFonts w:hint="eastAsia"/>
        </w:rPr>
      </w:pPr>
      <w:r>
        <w:separator/>
      </w:r>
    </w:p>
  </w:footnote>
  <w:footnote w:type="continuationSeparator" w:id="0">
    <w:p w14:paraId="59778951" w14:textId="77777777" w:rsidR="001E0C6E" w:rsidRDefault="001E0C6E">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yYTc1ZmI0OWIzMzUzZjQzNmU1MDBmZGU0YmJiOTMifQ=="/>
  </w:docVars>
  <w:rsids>
    <w:rsidRoot w:val="001F4FCE"/>
    <w:rsid w:val="00081294"/>
    <w:rsid w:val="001E0C6E"/>
    <w:rsid w:val="001F4FCE"/>
    <w:rsid w:val="003E2EC9"/>
    <w:rsid w:val="00497D6B"/>
    <w:rsid w:val="0084065D"/>
    <w:rsid w:val="00925FB5"/>
    <w:rsid w:val="009A4B58"/>
    <w:rsid w:val="00B245BD"/>
    <w:rsid w:val="00BE6E68"/>
    <w:rsid w:val="00F2130B"/>
    <w:rsid w:val="00F9628F"/>
    <w:rsid w:val="07B9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1F36"/>
  <w15:docId w15:val="{5325EEB1-2654-43A0-AEC2-6FD1FE6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styleId="ac">
    <w:name w:val="Hyperlink"/>
    <w:basedOn w:val="a0"/>
    <w:uiPriority w:val="99"/>
    <w:unhideWhenUsed/>
    <w:rsid w:val="009A4B58"/>
    <w:rPr>
      <w:color w:val="467886" w:themeColor="hyperlink"/>
      <w:u w:val="single"/>
    </w:rPr>
  </w:style>
  <w:style w:type="character" w:styleId="ad">
    <w:name w:val="Unresolved Mention"/>
    <w:basedOn w:val="a0"/>
    <w:uiPriority w:val="99"/>
    <w:semiHidden/>
    <w:unhideWhenUsed/>
    <w:rsid w:val="009A4B58"/>
    <w:rPr>
      <w:color w:val="605E5C"/>
      <w:shd w:val="clear" w:color="auto" w:fill="E1DFDD"/>
    </w:rPr>
  </w:style>
  <w:style w:type="paragraph" w:styleId="ae">
    <w:name w:val="header"/>
    <w:basedOn w:val="a"/>
    <w:link w:val="af"/>
    <w:uiPriority w:val="99"/>
    <w:unhideWhenUsed/>
    <w:rsid w:val="00F2130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2130B"/>
    <w:rPr>
      <w:rFonts w:asciiTheme="minorHAnsi" w:eastAsiaTheme="minorEastAsia" w:hAnsiTheme="minorHAnsi" w:cstheme="minorBidi"/>
      <w:kern w:val="2"/>
      <w:sz w:val="18"/>
      <w:szCs w:val="18"/>
      <w14:ligatures w14:val="standardContextual"/>
    </w:rPr>
  </w:style>
  <w:style w:type="paragraph" w:styleId="af0">
    <w:name w:val="footer"/>
    <w:basedOn w:val="a"/>
    <w:link w:val="af1"/>
    <w:uiPriority w:val="99"/>
    <w:unhideWhenUsed/>
    <w:rsid w:val="00F2130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2130B"/>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09003">
      <w:bodyDiv w:val="1"/>
      <w:marLeft w:val="0"/>
      <w:marRight w:val="0"/>
      <w:marTop w:val="0"/>
      <w:marBottom w:val="0"/>
      <w:divBdr>
        <w:top w:val="none" w:sz="0" w:space="0" w:color="auto"/>
        <w:left w:val="none" w:sz="0" w:space="0" w:color="auto"/>
        <w:bottom w:val="none" w:sz="0" w:space="0" w:color="auto"/>
        <w:right w:val="none" w:sz="0" w:space="0" w:color="auto"/>
      </w:divBdr>
      <w:divsChild>
        <w:div w:id="2048606514">
          <w:marLeft w:val="0"/>
          <w:marRight w:val="0"/>
          <w:marTop w:val="0"/>
          <w:marBottom w:val="0"/>
          <w:divBdr>
            <w:top w:val="none" w:sz="0" w:space="0" w:color="auto"/>
            <w:left w:val="none" w:sz="0" w:space="0" w:color="auto"/>
            <w:bottom w:val="none" w:sz="0" w:space="0" w:color="auto"/>
            <w:right w:val="none" w:sz="0" w:space="0" w:color="auto"/>
          </w:divBdr>
        </w:div>
      </w:divsChild>
    </w:div>
    <w:div w:id="1909418336">
      <w:bodyDiv w:val="1"/>
      <w:marLeft w:val="0"/>
      <w:marRight w:val="0"/>
      <w:marTop w:val="0"/>
      <w:marBottom w:val="0"/>
      <w:divBdr>
        <w:top w:val="none" w:sz="0" w:space="0" w:color="auto"/>
        <w:left w:val="none" w:sz="0" w:space="0" w:color="auto"/>
        <w:bottom w:val="none" w:sz="0" w:space="0" w:color="auto"/>
        <w:right w:val="none" w:sz="0" w:space="0" w:color="auto"/>
      </w:divBdr>
      <w:divsChild>
        <w:div w:id="77964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rachel960113@outlook.com</cp:lastModifiedBy>
  <cp:revision>5</cp:revision>
  <dcterms:created xsi:type="dcterms:W3CDTF">2024-09-11T04:10:00Z</dcterms:created>
  <dcterms:modified xsi:type="dcterms:W3CDTF">2025-09-26T07:23:00Z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90F80412618D48FA8B9D863D1F04678E_13</vt:lpwstr>
  </property>
</Properties>
</file>